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6DF" w:rsidRDefault="00991804" w:rsidP="00991804">
      <w:pPr>
        <w:jc w:val="both"/>
      </w:pPr>
      <w:r>
        <w:rPr>
          <w:noProof/>
          <w:lang w:eastAsia="cs-CZ"/>
        </w:rPr>
        <w:drawing>
          <wp:inline distT="0" distB="0" distL="0" distR="0" wp14:anchorId="3979E22D" wp14:editId="15F1A49B">
            <wp:extent cx="5086350" cy="168479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6458" cy="169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804" w:rsidRDefault="00991804" w:rsidP="00991804">
      <w:pPr>
        <w:jc w:val="both"/>
        <w:rPr>
          <w:b/>
        </w:rPr>
      </w:pPr>
      <w:r>
        <w:rPr>
          <w:b/>
        </w:rPr>
        <w:t>Z webové stránky: imysleni.cz</w:t>
      </w:r>
    </w:p>
    <w:p w:rsidR="00991804" w:rsidRPr="00991804" w:rsidRDefault="00991804" w:rsidP="00991804">
      <w:pPr>
        <w:spacing w:after="0"/>
        <w:jc w:val="both"/>
        <w:rPr>
          <w:b/>
        </w:rPr>
      </w:pPr>
      <w:r w:rsidRPr="00991804">
        <w:rPr>
          <w:b/>
        </w:rPr>
        <w:t>Co je informatické myšlení?</w:t>
      </w:r>
    </w:p>
    <w:p w:rsidR="00991804" w:rsidRDefault="00991804" w:rsidP="00991804">
      <w:pPr>
        <w:jc w:val="both"/>
      </w:pPr>
      <w:r>
        <w:t>Je to způsob myšlení, který se zaměřuje na popis problému, jeho analýzu a hledání efektivních řešení.</w:t>
      </w:r>
    </w:p>
    <w:p w:rsidR="00991804" w:rsidRDefault="00991804" w:rsidP="00991804">
      <w:pPr>
        <w:jc w:val="both"/>
      </w:pPr>
      <w:r>
        <w:t>Budeme umět například:</w:t>
      </w:r>
    </w:p>
    <w:p w:rsidR="00991804" w:rsidRDefault="00991804" w:rsidP="00991804">
      <w:pPr>
        <w:pStyle w:val="Odstavecseseznamem"/>
        <w:numPr>
          <w:ilvl w:val="0"/>
          <w:numId w:val="2"/>
        </w:numPr>
        <w:jc w:val="both"/>
      </w:pPr>
      <w:r>
        <w:t>Systematicky posoudit různá řešení, vybrat to nejvhodnější pro danou situaci,</w:t>
      </w:r>
    </w:p>
    <w:p w:rsidR="00991804" w:rsidRDefault="00991804" w:rsidP="00991804">
      <w:pPr>
        <w:pStyle w:val="Odstavecseseznamem"/>
        <w:numPr>
          <w:ilvl w:val="0"/>
          <w:numId w:val="2"/>
        </w:numPr>
        <w:jc w:val="both"/>
      </w:pPr>
      <w:r>
        <w:t>rozdělit velký problém na několik menších, snáze řešitelných,</w:t>
      </w:r>
    </w:p>
    <w:p w:rsidR="00991804" w:rsidRDefault="00991804" w:rsidP="00991804">
      <w:pPr>
        <w:pStyle w:val="Odstavecseseznamem"/>
        <w:numPr>
          <w:ilvl w:val="0"/>
          <w:numId w:val="2"/>
        </w:numPr>
        <w:jc w:val="both"/>
      </w:pPr>
      <w:r>
        <w:t>plánovat a řídit činnosti,</w:t>
      </w:r>
    </w:p>
    <w:p w:rsidR="00991804" w:rsidRDefault="00991804" w:rsidP="00991804">
      <w:pPr>
        <w:pStyle w:val="Odstavecseseznamem"/>
        <w:numPr>
          <w:ilvl w:val="0"/>
          <w:numId w:val="2"/>
        </w:numPr>
        <w:jc w:val="both"/>
      </w:pPr>
      <w:r>
        <w:t>vytvářet a pečlivě popisovat postupy, které spolehlivě vedou k nějakému cíli, i když je vykonává někdo jiný,</w:t>
      </w:r>
    </w:p>
    <w:p w:rsidR="00991804" w:rsidRDefault="00991804" w:rsidP="00991804">
      <w:pPr>
        <w:pStyle w:val="Odstavecseseznamem"/>
        <w:numPr>
          <w:ilvl w:val="0"/>
          <w:numId w:val="2"/>
        </w:numPr>
        <w:jc w:val="both"/>
      </w:pPr>
      <w:r>
        <w:t>vybírat, které aspekty problému jsou podstatné pro jeho řešení a které lze zanedbat,</w:t>
      </w:r>
    </w:p>
    <w:p w:rsidR="00991804" w:rsidRDefault="00991804" w:rsidP="00991804">
      <w:pPr>
        <w:pStyle w:val="Odstavecseseznamem"/>
        <w:numPr>
          <w:ilvl w:val="0"/>
          <w:numId w:val="2"/>
        </w:numPr>
        <w:jc w:val="both"/>
      </w:pPr>
      <w:r>
        <w:t>uspořádat i velké a nesourodé soubory dat tak, abychom je mohli dále využít,</w:t>
      </w:r>
    </w:p>
    <w:p w:rsidR="00991804" w:rsidRDefault="00991804" w:rsidP="00991804">
      <w:pPr>
        <w:pStyle w:val="Odstavecseseznamem"/>
        <w:numPr>
          <w:ilvl w:val="0"/>
          <w:numId w:val="2"/>
        </w:numPr>
        <w:jc w:val="both"/>
      </w:pPr>
      <w:r>
        <w:t>používat jazyky, kterými se domluvíme s počítači, roboty a umělou inteligencí.</w:t>
      </w:r>
    </w:p>
    <w:p w:rsidR="00991804" w:rsidRDefault="00991804" w:rsidP="00991804">
      <w:pPr>
        <w:jc w:val="both"/>
      </w:pPr>
      <w:r>
        <w:t>Informatické myšlení se učíme uplatňovat nejprve na jednoduchých, a postupně stále složitějších úlohách, problémech. Čím komplexnější problém, tím užitečnější je využití nástrojů a přístupů informatického myšlení.</w:t>
      </w:r>
      <w:r>
        <w:t xml:space="preserve"> </w:t>
      </w:r>
      <w:r>
        <w:t>„Malé“, přehledné situace se často vyplatí vyřešit intuitivně. Intuice nám sice vždycky neporadí nejlepší, nejefektivnější řešení, ale poradí nám rychle. Budeme tedy možná trochu pomalejší v samotném řešení problému, ale začneme ho řešit okamžitě.</w:t>
      </w:r>
      <w:r>
        <w:t xml:space="preserve"> </w:t>
      </w:r>
      <w:r>
        <w:t>U komplexních problémů je naopak informatické myšlení skvělé. Zdržíme se možná na začátku popisem a analýzou problému, ale ušetříme různé zdroje (čas, peníze, lidi) později při jeho řešení. Informatické myšlení navíc umožňuje využít práci počítačů (a dalších, počítači řízených strojů).</w:t>
      </w:r>
    </w:p>
    <w:p w:rsidR="00991804" w:rsidRPr="00991804" w:rsidRDefault="00991804" w:rsidP="00991804">
      <w:pPr>
        <w:spacing w:after="0"/>
        <w:jc w:val="both"/>
        <w:rPr>
          <w:b/>
        </w:rPr>
      </w:pPr>
      <w:r w:rsidRPr="00991804">
        <w:rPr>
          <w:b/>
        </w:rPr>
        <w:t>Principy IM</w:t>
      </w:r>
    </w:p>
    <w:p w:rsidR="00991804" w:rsidRDefault="00991804" w:rsidP="00991804">
      <w:pPr>
        <w:jc w:val="both"/>
      </w:pPr>
      <w:r w:rsidRPr="00991804">
        <w:rPr>
          <w:i/>
        </w:rPr>
        <w:t>Pokus</w:t>
      </w:r>
      <w:r>
        <w:t xml:space="preserve"> – omyl je cesta vpřed - </w:t>
      </w:r>
      <w:r>
        <w:t xml:space="preserve">Žáci se neučí uplatňovat již známé postupy. Jsou povzbuzováni k tomu, aby vymýšleli nová, vlastní řešení. Chyba je přirozenou součástí procesu učení – ukazuje nám, které cesty nefungují. Nevyhýbáme se chybám, ale učíme s nimi žáky pracovat. Důležitou součástí informatiky je testování a </w:t>
      </w:r>
      <w:proofErr w:type="spellStart"/>
      <w:r>
        <w:t>prototypování</w:t>
      </w:r>
      <w:proofErr w:type="spellEnd"/>
      <w:r>
        <w:t>, které poskytuje průběžnou zpětnou vazbu.</w:t>
      </w:r>
    </w:p>
    <w:p w:rsidR="00991804" w:rsidRDefault="00991804" w:rsidP="00991804">
      <w:pPr>
        <w:jc w:val="both"/>
      </w:pPr>
      <w:r w:rsidRPr="00991804">
        <w:rPr>
          <w:i/>
        </w:rPr>
        <w:t>Učíme se tím, že to děláme</w:t>
      </w:r>
      <w:r>
        <w:t xml:space="preserve"> - </w:t>
      </w:r>
      <w:r>
        <w:t>Cílem výuky není naučit žáky uplatňovat sadu postupů, které jim řekne učitel, ale naučit je důvěřovat vlastním schopnostem a poctivé úvaze. Informatické myšlení je kreativní záležitost. Schopnost přemýšlet a kombinovat známé postupy s nově vymyšlenými umožňuje řešit nové a dosud neřešené problémy. Jádrem výuky není vysvětlování učitele, ale vlastní aktivní práce žáků.</w:t>
      </w:r>
    </w:p>
    <w:p w:rsidR="00991804" w:rsidRDefault="00991804" w:rsidP="00991804">
      <w:pPr>
        <w:jc w:val="both"/>
      </w:pPr>
      <w:r w:rsidRPr="00991804">
        <w:rPr>
          <w:i/>
        </w:rPr>
        <w:t>Podstatná je vytrvalost</w:t>
      </w:r>
      <w:r>
        <w:t xml:space="preserve"> - </w:t>
      </w:r>
      <w:r>
        <w:t>Snadno dostupná zábava je všude na dosah ruky, ale její hodnota je malá a potěšení z ní krátké. Když dá člověk do něčeho velkou míru úsilí a něco sám vytvoří, vymyslí, je to práce na vlastním rozvoji a zdroj daleko trvalejší radosti. V informatickém myšlení učíme žáky, že má smysl souvisle na něčem pracovat třeba i několik dní, a nacházet potěšení v soustředěné práci nikoli v rychlém střídání „zábav“. Dělat věci, které jdou snadno, umí každý. Úspěšní lidé umí nevzdat se při dílčím neúspěchu a naopak přidat v úsilí.</w:t>
      </w:r>
    </w:p>
    <w:p w:rsidR="00991804" w:rsidRDefault="00991804" w:rsidP="00991804">
      <w:pPr>
        <w:jc w:val="both"/>
      </w:pPr>
      <w:bookmarkStart w:id="0" w:name="_GoBack"/>
      <w:r w:rsidRPr="00991804">
        <w:rPr>
          <w:i/>
        </w:rPr>
        <w:t>Spolupracujeme</w:t>
      </w:r>
      <w:bookmarkEnd w:id="0"/>
      <w:r>
        <w:t xml:space="preserve"> - </w:t>
      </w:r>
      <w:r>
        <w:t>Problémy našeho světa jsou čím dál komplexnější. K jejich řešení jsou potřeba velké a dobře pracující týmy. Učíme žáky kooperovat, kombinovat silné stránky různých lidí a komunikovat. Chceme, aby se žáci uměli dorozumět s ostatními nad řešeným problémem – aby konkretizovali svoje myšlenky a precizně formulovali. Díky tomu lépe porozumí řešenému problému a učí se efektivně komunikovat v praxi.</w:t>
      </w:r>
    </w:p>
    <w:sectPr w:rsidR="00991804" w:rsidSect="0099180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0129A"/>
    <w:multiLevelType w:val="hybridMultilevel"/>
    <w:tmpl w:val="A3C66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15150"/>
    <w:multiLevelType w:val="hybridMultilevel"/>
    <w:tmpl w:val="E5C8ADB6"/>
    <w:lvl w:ilvl="0" w:tplc="4738A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04"/>
    <w:rsid w:val="005C64C6"/>
    <w:rsid w:val="0083636B"/>
    <w:rsid w:val="0099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8514"/>
  <w15:chartTrackingRefBased/>
  <w15:docId w15:val="{EB87351A-EA3F-4266-95FC-77DF4132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18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1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Vaňková</dc:creator>
  <cp:keywords/>
  <dc:description/>
  <cp:lastModifiedBy>Petra Vaňková</cp:lastModifiedBy>
  <cp:revision>1</cp:revision>
  <cp:lastPrinted>2023-04-05T13:00:00Z</cp:lastPrinted>
  <dcterms:created xsi:type="dcterms:W3CDTF">2023-04-05T12:55:00Z</dcterms:created>
  <dcterms:modified xsi:type="dcterms:W3CDTF">2023-04-05T13:01:00Z</dcterms:modified>
</cp:coreProperties>
</file>